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3C1F" w:rsidRDefault="00DF3C1F" w:rsidP="00E926AA">
      <w:pPr>
        <w:spacing w:before="120" w:after="120"/>
        <w:jc w:val="both"/>
        <w:rPr>
          <w:b/>
        </w:rPr>
      </w:pPr>
    </w:p>
    <w:p w:rsidR="00E926AA" w:rsidRPr="00B0129A" w:rsidRDefault="00DF3C1F" w:rsidP="00E926AA">
      <w:pPr>
        <w:spacing w:before="120" w:after="120"/>
        <w:jc w:val="both"/>
        <w:rPr>
          <w:b/>
        </w:rPr>
      </w:pPr>
      <w:r>
        <w:rPr>
          <w:b/>
        </w:rPr>
        <w:t>L</w:t>
      </w:r>
      <w:r w:rsidR="00E926AA">
        <w:rPr>
          <w:b/>
        </w:rPr>
        <w:t xml:space="preserve">EI Nº </w:t>
      </w:r>
      <w:r>
        <w:rPr>
          <w:b/>
        </w:rPr>
        <w:t xml:space="preserve">287 de 23 de março de </w:t>
      </w:r>
      <w:r w:rsidR="007E1BE3">
        <w:rPr>
          <w:b/>
        </w:rPr>
        <w:t>2017</w:t>
      </w:r>
      <w:r>
        <w:rPr>
          <w:b/>
        </w:rPr>
        <w:t>.</w:t>
      </w:r>
    </w:p>
    <w:p w:rsidR="00E926AA" w:rsidRPr="00B0129A" w:rsidRDefault="00E926AA" w:rsidP="00E926AA">
      <w:pPr>
        <w:spacing w:before="120" w:after="120"/>
        <w:ind w:left="4253"/>
        <w:jc w:val="both"/>
      </w:pPr>
      <w:r>
        <w:t xml:space="preserve">Dispõe sobre a Criação </w:t>
      </w:r>
      <w:r w:rsidRPr="00B0129A">
        <w:t>do Conselho Municipal de Educação e dá outras providências.</w:t>
      </w:r>
    </w:p>
    <w:p w:rsidR="00E926AA" w:rsidRPr="00B0129A" w:rsidRDefault="00E926AA" w:rsidP="00E926AA">
      <w:pPr>
        <w:spacing w:before="120" w:after="120"/>
        <w:jc w:val="both"/>
      </w:pPr>
    </w:p>
    <w:p w:rsidR="00E926AA" w:rsidRPr="00D569C4" w:rsidRDefault="00E926AA" w:rsidP="00DF3C1F">
      <w:pPr>
        <w:spacing w:before="120" w:after="120" w:line="360" w:lineRule="auto"/>
        <w:ind w:firstLine="708"/>
        <w:jc w:val="both"/>
      </w:pPr>
      <w:r w:rsidRPr="00B0129A">
        <w:t xml:space="preserve">O </w:t>
      </w:r>
      <w:r w:rsidRPr="00B0129A">
        <w:rPr>
          <w:b/>
        </w:rPr>
        <w:t>PREFEIT</w:t>
      </w:r>
      <w:r w:rsidR="00E6554C">
        <w:rPr>
          <w:b/>
        </w:rPr>
        <w:t xml:space="preserve">O MUNICIPAL DE </w:t>
      </w:r>
      <w:r w:rsidR="00346F04">
        <w:rPr>
          <w:b/>
        </w:rPr>
        <w:t>VÁRZEA BRANCA</w:t>
      </w:r>
      <w:r w:rsidRPr="00B0129A">
        <w:rPr>
          <w:b/>
        </w:rPr>
        <w:t xml:space="preserve">, </w:t>
      </w:r>
      <w:r w:rsidRPr="00B0129A">
        <w:t xml:space="preserve">Estado do Piauí, faz saber que a Câmara Municipal aprova e ele sanciona a seguinte Lei: </w:t>
      </w:r>
    </w:p>
    <w:p w:rsidR="00E926AA" w:rsidRPr="00B0129A" w:rsidRDefault="00E926AA" w:rsidP="00DE02C9">
      <w:pPr>
        <w:spacing w:before="120" w:after="120" w:line="360" w:lineRule="auto"/>
        <w:ind w:firstLine="708"/>
        <w:jc w:val="both"/>
      </w:pPr>
      <w:r w:rsidRPr="00B0129A">
        <w:rPr>
          <w:b/>
        </w:rPr>
        <w:t>Art. 1º.</w:t>
      </w:r>
      <w:r w:rsidRPr="00B0129A">
        <w:t xml:space="preserve"> Fica instituído o Conselho Munici</w:t>
      </w:r>
      <w:r>
        <w:t xml:space="preserve">pal de Educação do município de </w:t>
      </w:r>
      <w:r w:rsidR="00346F04">
        <w:t>Várzea Branca</w:t>
      </w:r>
      <w:r w:rsidRPr="00B0129A">
        <w:t>– Piauí, nos termos da Lei Orgânica do Município, integrado ao Sistema Municipal de Ensino, passando a ser disciplinada nos artigos abaixo.</w:t>
      </w:r>
    </w:p>
    <w:p w:rsidR="00E926AA" w:rsidRPr="00B0129A" w:rsidRDefault="00E926AA" w:rsidP="00DE02C9">
      <w:pPr>
        <w:spacing w:before="120" w:after="120" w:line="360" w:lineRule="auto"/>
        <w:ind w:firstLine="708"/>
        <w:jc w:val="both"/>
      </w:pPr>
      <w:r w:rsidRPr="00B0129A">
        <w:rPr>
          <w:b/>
        </w:rPr>
        <w:t xml:space="preserve">Art. 2º. </w:t>
      </w:r>
      <w:r w:rsidRPr="00B0129A">
        <w:t>O Conselho Municipal de Educação, órgão colegiado do Sistema Municipal de Ensino, de natureza participativa e representativa da comunidade na gestão da educação, exercerá as funções de caráter normativo, consultivo, fiscalizador e deliberativo sobre a formulação e o planejamento das políticas de educação do município.</w:t>
      </w:r>
    </w:p>
    <w:p w:rsidR="00E926AA" w:rsidRPr="00B0129A" w:rsidRDefault="00E926AA" w:rsidP="00DE02C9">
      <w:pPr>
        <w:spacing w:before="120" w:after="120" w:line="360" w:lineRule="auto"/>
        <w:ind w:firstLine="708"/>
        <w:jc w:val="both"/>
      </w:pPr>
      <w:r w:rsidRPr="00B0129A">
        <w:rPr>
          <w:b/>
        </w:rPr>
        <w:t xml:space="preserve">Art. 3º. </w:t>
      </w:r>
      <w:r w:rsidRPr="00B0129A">
        <w:t xml:space="preserve"> Compete ao Conselho Municipal de Educação:</w:t>
      </w:r>
      <w:r>
        <w:t xml:space="preserve"> </w:t>
      </w:r>
    </w:p>
    <w:p w:rsidR="00E926AA" w:rsidRPr="00B0129A" w:rsidRDefault="00E926AA" w:rsidP="00DE02C9">
      <w:pPr>
        <w:spacing w:before="120" w:after="120" w:line="360" w:lineRule="auto"/>
        <w:ind w:left="708"/>
        <w:jc w:val="both"/>
      </w:pPr>
      <w:r w:rsidRPr="00B0129A">
        <w:t>I – zelar pelo cumprimento das diretrizes e bases da educação fixada pela legislação pertinente e nas disposições do Conselho Nacional de Educação;</w:t>
      </w:r>
    </w:p>
    <w:p w:rsidR="00E926AA" w:rsidRPr="00B0129A" w:rsidRDefault="00E926AA" w:rsidP="00DE02C9">
      <w:pPr>
        <w:spacing w:before="120" w:after="120" w:line="360" w:lineRule="auto"/>
        <w:ind w:left="708"/>
        <w:jc w:val="both"/>
      </w:pPr>
      <w:r w:rsidRPr="00B0129A">
        <w:t>II - Estabelecer normas, no uso das atribuições cometidas aos sistemas de ensino pela Lei 9.394/96, que fixa as diretrizes e bases da educação nacional.</w:t>
      </w:r>
    </w:p>
    <w:p w:rsidR="00E926AA" w:rsidRPr="00B0129A" w:rsidRDefault="00E926AA" w:rsidP="00DE02C9">
      <w:pPr>
        <w:spacing w:before="120" w:after="120" w:line="360" w:lineRule="auto"/>
        <w:ind w:left="708"/>
        <w:jc w:val="both"/>
      </w:pPr>
      <w:r w:rsidRPr="00B0129A">
        <w:t>III – emitir parecer sobre questões e assuntos de natureza pedagógica e educacional que lhe sejam submetidas pelo Poder Executivo do Município, bem como por outras autoridades, entidades e pessoas interessadas;</w:t>
      </w:r>
    </w:p>
    <w:p w:rsidR="00E926AA" w:rsidRPr="00B0129A" w:rsidRDefault="00E926AA" w:rsidP="00DE02C9">
      <w:pPr>
        <w:spacing w:before="120" w:after="120" w:line="360" w:lineRule="auto"/>
        <w:ind w:left="708"/>
        <w:jc w:val="both"/>
      </w:pPr>
      <w:r w:rsidRPr="00B0129A">
        <w:t>IV – estabelecer critérios para autorização de funcionamento e reconhecimento de instituições de educação infantil da iniciativa privada destinadas ao atendimento das crianças de zero a cinco ou seis anos de idade;</w:t>
      </w:r>
    </w:p>
    <w:p w:rsidR="00E926AA" w:rsidRPr="00B0129A" w:rsidRDefault="00E926AA" w:rsidP="00DE02C9">
      <w:pPr>
        <w:spacing w:before="120" w:after="120" w:line="360" w:lineRule="auto"/>
        <w:ind w:left="708"/>
        <w:jc w:val="both"/>
      </w:pPr>
      <w:r w:rsidRPr="00B0129A">
        <w:t xml:space="preserve">V – apreciar os pedidos e autorizar o funcionamento e reconhecimento das instituições de educação infantil, ensino fundamental, educação especial, educação de jovens e adultos (EJA) </w:t>
      </w:r>
      <w:r>
        <w:t>criadas e mantidas pelo poder pú</w:t>
      </w:r>
      <w:r w:rsidRPr="00B0129A">
        <w:t>blico municipal;</w:t>
      </w:r>
    </w:p>
    <w:p w:rsidR="00E926AA" w:rsidRPr="00B0129A" w:rsidRDefault="00E926AA" w:rsidP="00DE02C9">
      <w:pPr>
        <w:spacing w:before="120" w:after="120" w:line="360" w:lineRule="auto"/>
        <w:ind w:left="708"/>
        <w:jc w:val="both"/>
      </w:pPr>
      <w:r w:rsidRPr="00B0129A">
        <w:t xml:space="preserve">VI – </w:t>
      </w:r>
      <w:proofErr w:type="gramStart"/>
      <w:r w:rsidRPr="00B0129A">
        <w:t>apreciar e determinar</w:t>
      </w:r>
      <w:proofErr w:type="gramEnd"/>
      <w:r w:rsidRPr="00B0129A">
        <w:t xml:space="preserve"> a suspensão temporária ou definitiva das atividades de estabelecimentos de educação infantil autorizadas ou reconhecidas;</w:t>
      </w:r>
    </w:p>
    <w:p w:rsidR="00DE02C9" w:rsidRDefault="00DE02C9" w:rsidP="00DE02C9">
      <w:pPr>
        <w:spacing w:before="120" w:after="120" w:line="360" w:lineRule="auto"/>
        <w:ind w:left="708"/>
        <w:jc w:val="both"/>
      </w:pPr>
    </w:p>
    <w:p w:rsidR="00DE02C9" w:rsidRDefault="00DE02C9" w:rsidP="00DE02C9">
      <w:pPr>
        <w:spacing w:before="120" w:after="120" w:line="360" w:lineRule="auto"/>
        <w:ind w:left="708"/>
        <w:jc w:val="both"/>
      </w:pPr>
    </w:p>
    <w:p w:rsidR="00E926AA" w:rsidRPr="00B0129A" w:rsidRDefault="00E926AA" w:rsidP="00DE02C9">
      <w:pPr>
        <w:spacing w:before="120" w:after="120" w:line="360" w:lineRule="auto"/>
        <w:ind w:left="708"/>
        <w:jc w:val="both"/>
      </w:pPr>
      <w:r w:rsidRPr="00B0129A">
        <w:t>VII – propor medidas e formas de melhoria do funcionamento dos estabelecimentos de ensino, do desempenho escolar e das relações com a comunidade;</w:t>
      </w:r>
    </w:p>
    <w:p w:rsidR="00E926AA" w:rsidRPr="00B0129A" w:rsidRDefault="00E926AA" w:rsidP="00DE02C9">
      <w:pPr>
        <w:spacing w:before="120" w:after="120" w:line="360" w:lineRule="auto"/>
        <w:ind w:left="708"/>
        <w:jc w:val="both"/>
      </w:pPr>
      <w:r w:rsidRPr="00B0129A">
        <w:t>VIII – manter intercâmbio com os Conselhos de Educação e organismos que possam contribuir para o desenvolvimento da educação;</w:t>
      </w:r>
    </w:p>
    <w:p w:rsidR="00E926AA" w:rsidRPr="00B0129A" w:rsidRDefault="00E926AA" w:rsidP="00DE02C9">
      <w:pPr>
        <w:spacing w:before="120" w:after="120" w:line="360" w:lineRule="auto"/>
        <w:ind w:left="708"/>
        <w:jc w:val="both"/>
      </w:pPr>
      <w:r w:rsidRPr="00B0129A">
        <w:t>IX – participar da elaboração, do acompanhamento e avaliação de Planos, Programas e Projetos Educacionais;</w:t>
      </w:r>
    </w:p>
    <w:p w:rsidR="00E926AA" w:rsidRPr="00B0129A" w:rsidRDefault="00E926AA" w:rsidP="00DE02C9">
      <w:pPr>
        <w:spacing w:before="120" w:after="120" w:line="360" w:lineRule="auto"/>
        <w:ind w:left="708"/>
        <w:jc w:val="both"/>
      </w:pPr>
      <w:r w:rsidRPr="00B0129A">
        <w:t>X – acompanhar e avaliar a prestação de contas do Município referente à aplicação dos recursos da educação;</w:t>
      </w:r>
    </w:p>
    <w:p w:rsidR="00E926AA" w:rsidRPr="00B0129A" w:rsidRDefault="00E926AA" w:rsidP="00DE02C9">
      <w:pPr>
        <w:spacing w:before="120" w:after="120" w:line="360" w:lineRule="auto"/>
        <w:ind w:left="708"/>
        <w:jc w:val="both"/>
      </w:pPr>
      <w:r w:rsidRPr="00B0129A">
        <w:t xml:space="preserve">XI – zelar pela compatibilização das ações educacionais com programas de outras áreas como saúde, assistência pública e promoção social </w:t>
      </w:r>
      <w:r>
        <w:t>os quais deverão garantir infra</w:t>
      </w:r>
      <w:r w:rsidRPr="00B0129A">
        <w:t>estrutura operacional adequada;</w:t>
      </w:r>
    </w:p>
    <w:p w:rsidR="00E926AA" w:rsidRPr="00B0129A" w:rsidRDefault="00E926AA" w:rsidP="00DE02C9">
      <w:pPr>
        <w:spacing w:before="120" w:after="120" w:line="360" w:lineRule="auto"/>
        <w:ind w:firstLine="708"/>
        <w:jc w:val="both"/>
      </w:pPr>
      <w:r w:rsidRPr="00B0129A">
        <w:t>XII – promover, analisar e divulgar estudos e experiências sobre a educação no município;</w:t>
      </w:r>
    </w:p>
    <w:p w:rsidR="00E926AA" w:rsidRPr="00B0129A" w:rsidRDefault="00E926AA" w:rsidP="00DE02C9">
      <w:pPr>
        <w:spacing w:before="120" w:after="120" w:line="360" w:lineRule="auto"/>
        <w:ind w:firstLine="708"/>
        <w:jc w:val="both"/>
      </w:pPr>
      <w:r w:rsidRPr="00B0129A">
        <w:t>XIII – elaborar e reformular o seu Regimento Interno.</w:t>
      </w:r>
    </w:p>
    <w:p w:rsidR="00E926AA" w:rsidRPr="00B0129A" w:rsidRDefault="00E926AA" w:rsidP="00DE02C9">
      <w:pPr>
        <w:spacing w:before="120" w:after="120" w:line="360" w:lineRule="auto"/>
        <w:ind w:firstLine="708"/>
        <w:jc w:val="both"/>
      </w:pPr>
      <w:r w:rsidRPr="00B0129A">
        <w:rPr>
          <w:b/>
        </w:rPr>
        <w:t xml:space="preserve">Art. 4º. </w:t>
      </w:r>
      <w:r w:rsidRPr="00B0129A">
        <w:t>O Conselho Municipal de Educação será composto de</w:t>
      </w:r>
      <w:r w:rsidR="00C60BA2">
        <w:t xml:space="preserve"> até 13</w:t>
      </w:r>
      <w:r>
        <w:t>(</w:t>
      </w:r>
      <w:r w:rsidRPr="00B0129A">
        <w:t>dez</w:t>
      </w:r>
      <w:r>
        <w:t>)</w:t>
      </w:r>
      <w:r w:rsidRPr="00B0129A">
        <w:t xml:space="preserve"> membros titulares e igual número de membros suplentes, dentre os quais se incluirão:</w:t>
      </w:r>
    </w:p>
    <w:p w:rsidR="00E926AA" w:rsidRPr="00B0129A" w:rsidRDefault="00E926AA" w:rsidP="00DE02C9">
      <w:pPr>
        <w:spacing w:before="120" w:after="120" w:line="360" w:lineRule="auto"/>
        <w:ind w:left="708"/>
        <w:jc w:val="both"/>
      </w:pPr>
      <w:r w:rsidRPr="00B0129A">
        <w:t>I - 3 (três) representantes do Poder Executivo Municipal, in</w:t>
      </w:r>
      <w:r w:rsidR="008675EC">
        <w:t>dicados pelo Prefeito Municipal, sendo pelo menos 1(um) da Secretaria Municipal de Educação</w:t>
      </w:r>
      <w:r w:rsidRPr="00B0129A">
        <w:t>;</w:t>
      </w:r>
    </w:p>
    <w:p w:rsidR="00E926AA" w:rsidRPr="00B0129A" w:rsidRDefault="008675EC" w:rsidP="00DE02C9">
      <w:pPr>
        <w:spacing w:before="120" w:after="120" w:line="360" w:lineRule="auto"/>
        <w:ind w:firstLine="708"/>
        <w:jc w:val="both"/>
      </w:pPr>
      <w:r>
        <w:t>II - 2</w:t>
      </w:r>
      <w:r w:rsidR="00E926AA" w:rsidRPr="00B0129A">
        <w:t xml:space="preserve"> (</w:t>
      </w:r>
      <w:r>
        <w:t>dois</w:t>
      </w:r>
      <w:r w:rsidR="00E926AA" w:rsidRPr="00B0129A">
        <w:t xml:space="preserve">) </w:t>
      </w:r>
      <w:r>
        <w:t>representantes do Magistério Público Municipal, eleitos pelos professores</w:t>
      </w:r>
      <w:r w:rsidR="00E926AA" w:rsidRPr="00B0129A">
        <w:t>;</w:t>
      </w:r>
    </w:p>
    <w:p w:rsidR="00E926AA" w:rsidRPr="00B0129A" w:rsidRDefault="009275C2" w:rsidP="00DE02C9">
      <w:pPr>
        <w:spacing w:before="120" w:after="120" w:line="360" w:lineRule="auto"/>
        <w:ind w:firstLine="708"/>
        <w:jc w:val="both"/>
      </w:pPr>
      <w:r>
        <w:t xml:space="preserve">III - 1 (um) representante </w:t>
      </w:r>
      <w:r w:rsidR="00E926AA" w:rsidRPr="00B0129A">
        <w:t>do Conselho Tutelar;</w:t>
      </w:r>
    </w:p>
    <w:p w:rsidR="009275C2" w:rsidRDefault="00E926AA" w:rsidP="00DE02C9">
      <w:pPr>
        <w:spacing w:before="120" w:after="120" w:line="360" w:lineRule="auto"/>
        <w:ind w:firstLine="708"/>
        <w:jc w:val="both"/>
      </w:pPr>
      <w:r w:rsidRPr="00B0129A">
        <w:t>IV - 2 (dois) representantes dos pais de alunos</w:t>
      </w:r>
      <w:r w:rsidR="009275C2">
        <w:t xml:space="preserve"> das escolas públicas municipais;</w:t>
      </w:r>
    </w:p>
    <w:p w:rsidR="009275C2" w:rsidRDefault="00AA6AA9" w:rsidP="00DE02C9">
      <w:pPr>
        <w:spacing w:before="120" w:after="120" w:line="360" w:lineRule="auto"/>
        <w:ind w:firstLine="708"/>
        <w:jc w:val="both"/>
      </w:pPr>
      <w:r>
        <w:t>V- 2</w:t>
      </w:r>
      <w:r w:rsidR="009275C2">
        <w:t xml:space="preserve"> (</w:t>
      </w:r>
      <w:r>
        <w:t>dois)</w:t>
      </w:r>
      <w:r w:rsidR="009275C2">
        <w:t xml:space="preserve"> representante dos diretores das escolas públicas municipais;</w:t>
      </w:r>
    </w:p>
    <w:p w:rsidR="00E926AA" w:rsidRPr="00B0129A" w:rsidRDefault="00E926AA" w:rsidP="00DE02C9">
      <w:pPr>
        <w:spacing w:before="120" w:after="120" w:line="360" w:lineRule="auto"/>
        <w:ind w:firstLine="708"/>
        <w:jc w:val="both"/>
      </w:pPr>
      <w:r w:rsidRPr="00B0129A">
        <w:t>V</w:t>
      </w:r>
      <w:r w:rsidR="00AA6AA9">
        <w:t>I</w:t>
      </w:r>
      <w:r w:rsidRPr="00B0129A">
        <w:t xml:space="preserve"> - 1 (um) representante da comunidade científica da área educacional;</w:t>
      </w:r>
    </w:p>
    <w:p w:rsidR="009275C2" w:rsidRDefault="00E926AA" w:rsidP="00DE02C9">
      <w:pPr>
        <w:spacing w:before="120" w:after="120" w:line="360" w:lineRule="auto"/>
        <w:ind w:firstLine="708"/>
        <w:jc w:val="both"/>
      </w:pPr>
      <w:r w:rsidRPr="00B0129A">
        <w:t>VI</w:t>
      </w:r>
      <w:r w:rsidR="00AA6AA9">
        <w:t>I</w:t>
      </w:r>
      <w:r w:rsidRPr="00B0129A">
        <w:t xml:space="preserve"> - 2 (dois) representantes dos trabalhadores em educação</w:t>
      </w:r>
      <w:r w:rsidR="009275C2">
        <w:t xml:space="preserve"> das escolas públicas municipais;</w:t>
      </w:r>
    </w:p>
    <w:p w:rsidR="00E926AA" w:rsidRPr="00B0129A" w:rsidRDefault="00E926AA" w:rsidP="00DE02C9">
      <w:pPr>
        <w:spacing w:before="120" w:after="120" w:line="360" w:lineRule="auto"/>
        <w:ind w:left="708"/>
        <w:jc w:val="both"/>
      </w:pPr>
      <w:r w:rsidRPr="00B0129A">
        <w:t>§ 1º. Os membros do Conselho constantes dos incisos II ao VI</w:t>
      </w:r>
      <w:r w:rsidR="00AA6AA9">
        <w:t>I</w:t>
      </w:r>
      <w:r w:rsidRPr="00B0129A">
        <w:t xml:space="preserve"> serão el</w:t>
      </w:r>
      <w:r>
        <w:t>eitos por seus pares em assemble</w:t>
      </w:r>
      <w:r w:rsidRPr="00B0129A">
        <w:t>ias convocadas para esse fim e indicados ao Prefeito Municipal que os designará para exercer suas funções;</w:t>
      </w:r>
    </w:p>
    <w:p w:rsidR="00DE02C9" w:rsidRDefault="00DE02C9" w:rsidP="00DE02C9">
      <w:pPr>
        <w:spacing w:before="120" w:after="120" w:line="360" w:lineRule="auto"/>
        <w:ind w:left="708"/>
        <w:jc w:val="both"/>
      </w:pPr>
    </w:p>
    <w:p w:rsidR="00DE02C9" w:rsidRDefault="00DE02C9" w:rsidP="00DE02C9">
      <w:pPr>
        <w:spacing w:before="120" w:after="120" w:line="360" w:lineRule="auto"/>
        <w:ind w:left="708"/>
        <w:jc w:val="both"/>
      </w:pPr>
    </w:p>
    <w:p w:rsidR="00E926AA" w:rsidRPr="00B0129A" w:rsidRDefault="00E926AA" w:rsidP="00DE02C9">
      <w:pPr>
        <w:spacing w:before="120" w:after="120" w:line="360" w:lineRule="auto"/>
        <w:ind w:left="708"/>
        <w:jc w:val="both"/>
      </w:pPr>
      <w:r w:rsidRPr="00B0129A">
        <w:t>§ 2º. As funções dos conselheiros do Conselho Municipal de Educação serão consideradas de relevante interesse social e o seu exercício terá prioridade sobre o de qualquer cargo público municipal de que sejam titulares os seus membros.</w:t>
      </w:r>
    </w:p>
    <w:p w:rsidR="00E926AA" w:rsidRPr="00B0129A" w:rsidRDefault="00E926AA" w:rsidP="00DE02C9">
      <w:pPr>
        <w:spacing w:before="120" w:after="120" w:line="360" w:lineRule="auto"/>
        <w:ind w:firstLine="708"/>
        <w:jc w:val="both"/>
      </w:pPr>
      <w:r w:rsidRPr="00B0129A">
        <w:rPr>
          <w:b/>
        </w:rPr>
        <w:t xml:space="preserve">Art. 5º. </w:t>
      </w:r>
      <w:r w:rsidRPr="00B0129A">
        <w:t>O mandato dos membros do Conselho Municipal de Educação será de dois anos, permitida a recondução por uma vez consecutiva.</w:t>
      </w:r>
    </w:p>
    <w:p w:rsidR="00E926AA" w:rsidRPr="00B0129A" w:rsidRDefault="00E926AA" w:rsidP="00E926AA">
      <w:pPr>
        <w:spacing w:before="120" w:after="120" w:line="360" w:lineRule="auto"/>
        <w:jc w:val="both"/>
      </w:pPr>
      <w:r w:rsidRPr="00B0129A">
        <w:rPr>
          <w:b/>
        </w:rPr>
        <w:t xml:space="preserve">Parágrafo Único - </w:t>
      </w:r>
      <w:r w:rsidRPr="00B0129A">
        <w:t>Excepcionalmente, após o término do primeiro mandato, só deverão ser reconduzidos 50% (cinquenta por cento) dos conselheiros.</w:t>
      </w:r>
    </w:p>
    <w:p w:rsidR="00E926AA" w:rsidRPr="00B0129A" w:rsidRDefault="00E926AA" w:rsidP="00DE02C9">
      <w:pPr>
        <w:spacing w:before="120" w:after="120" w:line="360" w:lineRule="auto"/>
        <w:ind w:firstLine="708"/>
        <w:jc w:val="both"/>
      </w:pPr>
      <w:r w:rsidRPr="00B0129A">
        <w:rPr>
          <w:b/>
        </w:rPr>
        <w:t xml:space="preserve">Art. 6º. </w:t>
      </w:r>
      <w:r w:rsidRPr="00B0129A">
        <w:t>Os conselheiros que deixarem de pertencer às categorias que representam serão substituídos no prazo máximo de trinta dias.</w:t>
      </w:r>
    </w:p>
    <w:p w:rsidR="00E926AA" w:rsidRPr="00B0129A" w:rsidRDefault="00E926AA" w:rsidP="00DE02C9">
      <w:pPr>
        <w:spacing w:before="120" w:after="120" w:line="360" w:lineRule="auto"/>
        <w:ind w:firstLine="708"/>
        <w:jc w:val="both"/>
      </w:pPr>
      <w:r w:rsidRPr="00B0129A">
        <w:rPr>
          <w:b/>
        </w:rPr>
        <w:t xml:space="preserve">Art. 7º. </w:t>
      </w:r>
      <w:r w:rsidRPr="00B0129A">
        <w:t>Os representantes indicados pelo Chefe do Poder Executivo Municipal poderão ser exonerados a qualquer momento, de acordo com a conveniência e oportunidade.</w:t>
      </w:r>
    </w:p>
    <w:p w:rsidR="00E926AA" w:rsidRPr="00B0129A" w:rsidRDefault="00E926AA" w:rsidP="00DE02C9">
      <w:pPr>
        <w:spacing w:before="120" w:after="120" w:line="360" w:lineRule="auto"/>
        <w:ind w:firstLine="708"/>
        <w:jc w:val="both"/>
      </w:pPr>
      <w:r w:rsidRPr="00B0129A">
        <w:rPr>
          <w:b/>
        </w:rPr>
        <w:t>Art. 8º.</w:t>
      </w:r>
      <w:r w:rsidRPr="00B0129A">
        <w:t xml:space="preserve"> Ocorrendo impedimento legal, licenciamento ou afastamento do membro titular, assumirá o suplente para completar o mandato.</w:t>
      </w:r>
    </w:p>
    <w:p w:rsidR="00E926AA" w:rsidRPr="00B0129A" w:rsidRDefault="00E926AA" w:rsidP="00DE02C9">
      <w:pPr>
        <w:spacing w:before="120" w:after="120" w:line="360" w:lineRule="auto"/>
        <w:ind w:firstLine="708"/>
        <w:jc w:val="both"/>
      </w:pPr>
      <w:r w:rsidRPr="00B0129A">
        <w:rPr>
          <w:b/>
        </w:rPr>
        <w:t>Art. 9º.</w:t>
      </w:r>
      <w:r w:rsidRPr="00B0129A">
        <w:t xml:space="preserve"> Nos casos de afastamento definitivo do membro titular e do respectivo suplente, haverá, no prazo de trinta dias, a contar do primeiro dia da vacância, eleição de novos membros para c</w:t>
      </w:r>
      <w:r w:rsidR="007B152F">
        <w:t>onclusão do mandato, na forma do</w:t>
      </w:r>
      <w:r w:rsidRPr="00B0129A">
        <w:t xml:space="preserve"> § 1º do art. 4º.</w:t>
      </w:r>
    </w:p>
    <w:p w:rsidR="00E926AA" w:rsidRPr="00B0129A" w:rsidRDefault="00E926AA" w:rsidP="00E926AA">
      <w:pPr>
        <w:spacing w:before="120" w:after="120" w:line="360" w:lineRule="auto"/>
        <w:jc w:val="both"/>
      </w:pPr>
      <w:r w:rsidRPr="00B0129A">
        <w:rPr>
          <w:b/>
        </w:rPr>
        <w:t xml:space="preserve">Parágrafo Único - </w:t>
      </w:r>
      <w:r w:rsidRPr="00B0129A">
        <w:t>Será considerada como afastamento definitivo a ausência não justificada do conselheiro a três sessões consecutivas ou a dez alternadas.</w:t>
      </w:r>
    </w:p>
    <w:p w:rsidR="00E926AA" w:rsidRPr="00B0129A" w:rsidRDefault="00E926AA" w:rsidP="00DE02C9">
      <w:pPr>
        <w:spacing w:before="120" w:after="120" w:line="360" w:lineRule="auto"/>
        <w:ind w:firstLine="708"/>
        <w:jc w:val="both"/>
      </w:pPr>
      <w:r w:rsidRPr="00B0129A">
        <w:rPr>
          <w:b/>
        </w:rPr>
        <w:t xml:space="preserve">Art. 10º. </w:t>
      </w:r>
      <w:r w:rsidRPr="00B0129A">
        <w:t xml:space="preserve"> O Presidente e o Vice-presidente do Conselho Municipal de Educação serão escolhidos dentre os conselheiros nomeados, podendo ser reeleitos para outro período consecutivo.</w:t>
      </w:r>
    </w:p>
    <w:p w:rsidR="00E926AA" w:rsidRPr="00B0129A" w:rsidRDefault="00E926AA" w:rsidP="00E926AA">
      <w:pPr>
        <w:spacing w:before="120" w:after="120" w:line="360" w:lineRule="auto"/>
        <w:jc w:val="both"/>
      </w:pPr>
      <w:r w:rsidRPr="00B0129A">
        <w:rPr>
          <w:b/>
        </w:rPr>
        <w:t>Parágrafo Único</w:t>
      </w:r>
      <w:r w:rsidRPr="00B0129A">
        <w:t xml:space="preserve"> - A eleição do Presidente e do Vice-presidente será processada e</w:t>
      </w:r>
      <w:r>
        <w:t>m escrutínio secreto ou aberto, conforme dispuser o regimento.</w:t>
      </w:r>
    </w:p>
    <w:p w:rsidR="00E926AA" w:rsidRDefault="00E926AA" w:rsidP="00DE02C9">
      <w:pPr>
        <w:spacing w:before="120" w:after="120" w:line="360" w:lineRule="auto"/>
        <w:ind w:firstLine="708"/>
        <w:jc w:val="both"/>
      </w:pPr>
      <w:r w:rsidRPr="00B0129A">
        <w:rPr>
          <w:b/>
        </w:rPr>
        <w:t>Art.11.</w:t>
      </w:r>
      <w:r w:rsidRPr="00B0129A">
        <w:t xml:space="preserve"> O Conselho Municipal de Educação funcionará em sessão do Plenário e em reunião de Comissões permanentes na forma regimental.</w:t>
      </w:r>
    </w:p>
    <w:p w:rsidR="00E926AA" w:rsidRPr="00B0129A" w:rsidRDefault="00E926AA" w:rsidP="00E926AA">
      <w:pPr>
        <w:spacing w:before="120" w:after="120" w:line="360" w:lineRule="auto"/>
        <w:jc w:val="both"/>
      </w:pPr>
      <w:r w:rsidRPr="00B0129A">
        <w:rPr>
          <w:b/>
        </w:rPr>
        <w:t xml:space="preserve">Parágrafo Único - </w:t>
      </w:r>
      <w:r w:rsidRPr="00B0129A">
        <w:t>O Conselho Municipal de Educação poderá criar comissões especiais ou grupos de trabalho para execução de tarefas indicadas no ato de sua criação.</w:t>
      </w:r>
    </w:p>
    <w:p w:rsidR="00E926AA" w:rsidRPr="00B0129A" w:rsidRDefault="00E926AA" w:rsidP="00DE02C9">
      <w:pPr>
        <w:spacing w:before="120" w:after="120" w:line="360" w:lineRule="auto"/>
        <w:ind w:firstLine="708"/>
        <w:jc w:val="both"/>
      </w:pPr>
      <w:r w:rsidRPr="00B0129A">
        <w:rPr>
          <w:b/>
        </w:rPr>
        <w:t>Art. 12.</w:t>
      </w:r>
      <w:r w:rsidRPr="00B0129A">
        <w:t xml:space="preserve"> O pessoal necessário às atividades do Conselho Municipal de Educação será recrutado dentre os servidores da Administração Municipal pelo </w:t>
      </w:r>
      <w:proofErr w:type="gramStart"/>
      <w:r w:rsidRPr="00B0129A">
        <w:t>Secretário(</w:t>
      </w:r>
      <w:proofErr w:type="gramEnd"/>
      <w:r w:rsidRPr="00B0129A">
        <w:t xml:space="preserve">a) de Educação e </w:t>
      </w:r>
      <w:r w:rsidRPr="00B0129A">
        <w:lastRenderedPageBreak/>
        <w:t>avaliado em seu desempenho pelo próprio Conselho, para as funções definidas no seu Regimento Interno.</w:t>
      </w:r>
    </w:p>
    <w:p w:rsidR="00E926AA" w:rsidRPr="00B0129A" w:rsidRDefault="00E926AA" w:rsidP="00E926AA">
      <w:pPr>
        <w:spacing w:before="120" w:after="120" w:line="360" w:lineRule="auto"/>
        <w:jc w:val="both"/>
      </w:pPr>
      <w:r w:rsidRPr="00B0129A">
        <w:rPr>
          <w:b/>
        </w:rPr>
        <w:t xml:space="preserve">Parágrafo Único </w:t>
      </w:r>
      <w:r w:rsidRPr="00B0129A">
        <w:t xml:space="preserve">– É assegurado ao Conselho Municipal de Educação </w:t>
      </w:r>
      <w:proofErr w:type="gramStart"/>
      <w:r w:rsidRPr="00B0129A">
        <w:t>um(</w:t>
      </w:r>
      <w:proofErr w:type="gramEnd"/>
      <w:r w:rsidRPr="00B0129A">
        <w:t>a) Secretário(a) Executivo(a) gratificado, escolhido pelo Presidente eleito, dentre os servidores da Administração Municipal que tenha curso superior.</w:t>
      </w:r>
    </w:p>
    <w:p w:rsidR="00E926AA" w:rsidRPr="00B0129A" w:rsidRDefault="00E926AA" w:rsidP="00DE02C9">
      <w:pPr>
        <w:spacing w:before="120" w:after="120" w:line="360" w:lineRule="auto"/>
        <w:ind w:firstLine="708"/>
        <w:jc w:val="both"/>
      </w:pPr>
      <w:r w:rsidRPr="00B0129A">
        <w:rPr>
          <w:b/>
        </w:rPr>
        <w:t>Art. 13.</w:t>
      </w:r>
      <w:r w:rsidRPr="00B0129A">
        <w:t xml:space="preserve"> O Conselho Municipal de Educação reunir-se-á e deliberará com a presença da maioria simples de seus membros.</w:t>
      </w:r>
    </w:p>
    <w:p w:rsidR="00E926AA" w:rsidRPr="00B0129A" w:rsidRDefault="00E926AA" w:rsidP="00DE02C9">
      <w:pPr>
        <w:spacing w:before="120" w:after="120" w:line="360" w:lineRule="auto"/>
        <w:ind w:firstLine="708"/>
        <w:jc w:val="both"/>
      </w:pPr>
      <w:r w:rsidRPr="00B0129A">
        <w:rPr>
          <w:b/>
        </w:rPr>
        <w:t xml:space="preserve">Art. 14. </w:t>
      </w:r>
      <w:r w:rsidRPr="00B0129A">
        <w:t xml:space="preserve">As decisões do Conselho Municipal de Educação serão tomadas em forma de Resolução, que deverão ser homologadas </w:t>
      </w:r>
      <w:proofErr w:type="gramStart"/>
      <w:r w:rsidRPr="00B0129A">
        <w:t>pelo(</w:t>
      </w:r>
      <w:proofErr w:type="gramEnd"/>
      <w:r w:rsidRPr="00B0129A">
        <w:t>a) Secretário(a) Municipal de Educação.</w:t>
      </w:r>
    </w:p>
    <w:p w:rsidR="00E926AA" w:rsidRPr="00B0129A" w:rsidRDefault="00E926AA" w:rsidP="00E926AA">
      <w:pPr>
        <w:spacing w:before="120" w:after="120" w:line="360" w:lineRule="auto"/>
        <w:jc w:val="both"/>
      </w:pPr>
      <w:r w:rsidRPr="00B0129A">
        <w:rPr>
          <w:b/>
        </w:rPr>
        <w:t xml:space="preserve">Parágrafo Único – </w:t>
      </w:r>
      <w:r w:rsidRPr="00B0129A">
        <w:t xml:space="preserve">Além das Resoluções, o Conselho Municipal de Educação poderá formalizar suas decisões através </w:t>
      </w:r>
      <w:r>
        <w:t xml:space="preserve">de </w:t>
      </w:r>
      <w:r w:rsidRPr="00B0129A">
        <w:t xml:space="preserve">instruções, indicações e outros atos, previstos em seu Regimento interno, a serem observados pelos órgãos e instituições que integram o Sistema Municipal de Ensino, com a devida homologação </w:t>
      </w:r>
      <w:proofErr w:type="gramStart"/>
      <w:r w:rsidRPr="00B0129A">
        <w:t>pelo(</w:t>
      </w:r>
      <w:proofErr w:type="gramEnd"/>
      <w:r w:rsidRPr="00B0129A">
        <w:t>a) Secretario(a) Municipal de Educação.</w:t>
      </w:r>
    </w:p>
    <w:p w:rsidR="00E926AA" w:rsidRPr="00B0129A" w:rsidRDefault="00E926AA" w:rsidP="00DE02C9">
      <w:pPr>
        <w:spacing w:before="120" w:after="120" w:line="360" w:lineRule="auto"/>
        <w:ind w:firstLine="708"/>
        <w:jc w:val="both"/>
      </w:pPr>
      <w:r w:rsidRPr="00B0129A">
        <w:rPr>
          <w:b/>
        </w:rPr>
        <w:t xml:space="preserve">Art. 15. </w:t>
      </w:r>
      <w:r w:rsidRPr="00B0129A">
        <w:t>O Regimento Interno do Conselho Municipal de Educação será aprovado por maioria simples de seus membros e homologado por Decreto do Prefeito Municipal.</w:t>
      </w:r>
    </w:p>
    <w:p w:rsidR="00E926AA" w:rsidRPr="00B0129A" w:rsidRDefault="00E926AA" w:rsidP="00DE02C9">
      <w:pPr>
        <w:spacing w:before="120" w:after="120" w:line="360" w:lineRule="auto"/>
        <w:ind w:firstLine="708"/>
        <w:jc w:val="both"/>
      </w:pPr>
      <w:r w:rsidRPr="00B0129A">
        <w:rPr>
          <w:b/>
        </w:rPr>
        <w:t>Art. 16.</w:t>
      </w:r>
      <w:r w:rsidRPr="00B0129A">
        <w:t xml:space="preserve"> A composição do Conselho Municipal de Educação dar-se-á no prazo de 60 (sessenta) dias a contar da data da publicação da Lei.</w:t>
      </w:r>
    </w:p>
    <w:p w:rsidR="00E926AA" w:rsidRPr="00B0129A" w:rsidRDefault="00E926AA" w:rsidP="00DE02C9">
      <w:pPr>
        <w:spacing w:before="120" w:after="120" w:line="360" w:lineRule="auto"/>
        <w:ind w:firstLine="708"/>
        <w:jc w:val="both"/>
      </w:pPr>
      <w:r w:rsidRPr="00B0129A">
        <w:rPr>
          <w:b/>
        </w:rPr>
        <w:t xml:space="preserve">Art. 17. </w:t>
      </w:r>
      <w:r w:rsidRPr="00B0129A">
        <w:t xml:space="preserve"> A organização e o funcionamento do Conselho Municipal de Educação serão disciplinados em regimento a ser elaborado no prazo de 120 (cento e vinte) dias, a contar da data da publicação desta Lei.</w:t>
      </w:r>
    </w:p>
    <w:p w:rsidR="00E926AA" w:rsidRDefault="00E926AA" w:rsidP="00DE02C9">
      <w:pPr>
        <w:spacing w:before="120" w:after="120" w:line="360" w:lineRule="auto"/>
        <w:ind w:firstLine="708"/>
        <w:jc w:val="both"/>
      </w:pPr>
      <w:r w:rsidRPr="00B0129A">
        <w:rPr>
          <w:b/>
        </w:rPr>
        <w:t xml:space="preserve">Art. 18. </w:t>
      </w:r>
      <w:r w:rsidRPr="00B0129A">
        <w:t>Esta Lei entra em vigor na data de sua publicação e revogam-se as disposições em contrário.</w:t>
      </w:r>
    </w:p>
    <w:p w:rsidR="00DF3C1F" w:rsidRPr="00DF3C1F" w:rsidRDefault="00DF3C1F" w:rsidP="00DE02C9">
      <w:pPr>
        <w:spacing w:before="120" w:after="120" w:line="360" w:lineRule="auto"/>
        <w:ind w:firstLine="708"/>
        <w:jc w:val="both"/>
        <w:rPr>
          <w:b/>
        </w:rPr>
      </w:pPr>
      <w:r w:rsidRPr="00DF3C1F">
        <w:rPr>
          <w:b/>
        </w:rPr>
        <w:t>Registre-se, publique-se e cumpra-se.</w:t>
      </w:r>
    </w:p>
    <w:p w:rsidR="00E926AA" w:rsidRDefault="00346F04" w:rsidP="00E926AA">
      <w:pPr>
        <w:spacing w:before="120" w:after="120" w:line="360" w:lineRule="auto"/>
        <w:jc w:val="center"/>
      </w:pPr>
      <w:r>
        <w:t xml:space="preserve">Várzea Branca (PI), </w:t>
      </w:r>
      <w:r w:rsidR="00DE02C9">
        <w:t>2</w:t>
      </w:r>
      <w:r w:rsidR="00DF3C1F">
        <w:t>3</w:t>
      </w:r>
      <w:r w:rsidR="00DE02C9">
        <w:t xml:space="preserve"> </w:t>
      </w:r>
      <w:r>
        <w:t xml:space="preserve">de </w:t>
      </w:r>
      <w:r w:rsidR="00DF3C1F">
        <w:t>março</w:t>
      </w:r>
      <w:r>
        <w:t xml:space="preserve"> </w:t>
      </w:r>
      <w:r w:rsidR="00E926AA" w:rsidRPr="00B0129A">
        <w:t xml:space="preserve">de </w:t>
      </w:r>
      <w:r w:rsidR="007E1BE3">
        <w:t>2017</w:t>
      </w:r>
    </w:p>
    <w:p w:rsidR="00DF3C1F" w:rsidRDefault="00DF3C1F" w:rsidP="00DF3C1F">
      <w:pPr>
        <w:pStyle w:val="Corpodetexto"/>
        <w:spacing w:after="0"/>
        <w:jc w:val="center"/>
      </w:pPr>
      <w:r>
        <w:t>______________________________</w:t>
      </w:r>
    </w:p>
    <w:p w:rsidR="00DF3C1F" w:rsidRDefault="00DF3C1F" w:rsidP="00DF3C1F">
      <w:pPr>
        <w:pStyle w:val="Corpodetexto"/>
        <w:spacing w:after="0"/>
        <w:jc w:val="center"/>
        <w:rPr>
          <w:b/>
          <w:i/>
        </w:rPr>
      </w:pPr>
      <w:r w:rsidRPr="00EC6854">
        <w:rPr>
          <w:b/>
          <w:i/>
        </w:rPr>
        <w:t>IDEVALDO RIBEIRO DA SILVA</w:t>
      </w:r>
    </w:p>
    <w:p w:rsidR="00DF3C1F" w:rsidRPr="00EC6854" w:rsidRDefault="00DF3C1F" w:rsidP="00DF3C1F">
      <w:pPr>
        <w:pStyle w:val="Corpodetexto"/>
        <w:spacing w:after="0"/>
        <w:jc w:val="center"/>
      </w:pPr>
      <w:r>
        <w:t>Prefeito Municipal</w:t>
      </w:r>
    </w:p>
    <w:p w:rsidR="00DF3C1F" w:rsidRDefault="00DF3C1F" w:rsidP="00DF3C1F">
      <w:pPr>
        <w:pStyle w:val="Corpodetexto"/>
        <w:spacing w:after="0"/>
        <w:jc w:val="center"/>
      </w:pPr>
    </w:p>
    <w:p w:rsidR="00DF3C1F" w:rsidRDefault="00DF3C1F" w:rsidP="00DF3C1F">
      <w:pPr>
        <w:pStyle w:val="Corpodetexto"/>
        <w:spacing w:after="0"/>
        <w:ind w:firstLine="708"/>
        <w:jc w:val="both"/>
      </w:pPr>
      <w:r w:rsidRPr="00BA0F1B">
        <w:t xml:space="preserve">Numerada, registrada e publicada a seguinte Lei nesta Prefeitura Municipal de Várzea Branca, Estado do Piauí, aos </w:t>
      </w:r>
      <w:r>
        <w:t xml:space="preserve">vinte e três </w:t>
      </w:r>
      <w:r w:rsidRPr="00BA0F1B">
        <w:t xml:space="preserve">dias do mês de </w:t>
      </w:r>
      <w:r>
        <w:t>março</w:t>
      </w:r>
      <w:r w:rsidRPr="00BA0F1B">
        <w:t xml:space="preserve"> do ano de dois mil e dezesse</w:t>
      </w:r>
      <w:r>
        <w:t>te</w:t>
      </w:r>
      <w:r w:rsidRPr="00BA0F1B">
        <w:t>.</w:t>
      </w:r>
    </w:p>
    <w:p w:rsidR="00DF3C1F" w:rsidRDefault="00DF3C1F" w:rsidP="00DF3C1F">
      <w:pPr>
        <w:pStyle w:val="Corpodetexto"/>
        <w:spacing w:after="0"/>
        <w:ind w:firstLine="708"/>
        <w:jc w:val="both"/>
      </w:pPr>
    </w:p>
    <w:p w:rsidR="00DF3C1F" w:rsidRDefault="00DF3C1F" w:rsidP="00DF3C1F">
      <w:pPr>
        <w:pStyle w:val="Corpodetexto"/>
        <w:spacing w:after="0"/>
        <w:jc w:val="center"/>
      </w:pPr>
      <w:r>
        <w:t>______________________________</w:t>
      </w:r>
    </w:p>
    <w:p w:rsidR="00DF3C1F" w:rsidRDefault="00DF3C1F" w:rsidP="00DF3C1F">
      <w:pPr>
        <w:pStyle w:val="Corpodetexto"/>
        <w:spacing w:after="0"/>
        <w:jc w:val="center"/>
        <w:rPr>
          <w:b/>
          <w:i/>
        </w:rPr>
      </w:pPr>
      <w:r>
        <w:rPr>
          <w:b/>
          <w:i/>
        </w:rPr>
        <w:t xml:space="preserve">JÔNATAS </w:t>
      </w:r>
      <w:r w:rsidRPr="00EC6854">
        <w:rPr>
          <w:b/>
          <w:i/>
        </w:rPr>
        <w:t>DA SILVA</w:t>
      </w:r>
      <w:r>
        <w:rPr>
          <w:b/>
          <w:i/>
        </w:rPr>
        <w:t xml:space="preserve"> OLIVEIRA</w:t>
      </w:r>
    </w:p>
    <w:p w:rsidR="00DF3C1F" w:rsidRDefault="00DF3C1F" w:rsidP="00DF3C1F">
      <w:pPr>
        <w:pStyle w:val="Corpodetexto"/>
        <w:spacing w:after="0"/>
        <w:jc w:val="center"/>
      </w:pPr>
      <w:r>
        <w:t>Secretário de Administração e Planejamento</w:t>
      </w:r>
      <w:bookmarkStart w:id="0" w:name="_GoBack"/>
      <w:bookmarkEnd w:id="0"/>
    </w:p>
    <w:sectPr w:rsidR="00DF3C1F" w:rsidSect="00DE02C9">
      <w:headerReference w:type="default" r:id="rId6"/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3F49" w:rsidRDefault="00C83F49" w:rsidP="00F3379A">
      <w:r>
        <w:separator/>
      </w:r>
    </w:p>
  </w:endnote>
  <w:endnote w:type="continuationSeparator" w:id="0">
    <w:p w:rsidR="00C83F49" w:rsidRDefault="00C83F49" w:rsidP="00F337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abic Typesetting">
    <w:charset w:val="00"/>
    <w:family w:val="script"/>
    <w:pitch w:val="variable"/>
    <w:sig w:usb0="A000206F" w:usb1="C0000000" w:usb2="00000008" w:usb3="00000000" w:csb0="000000D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3F49" w:rsidRDefault="00C83F49" w:rsidP="00F3379A">
      <w:r>
        <w:separator/>
      </w:r>
    </w:p>
  </w:footnote>
  <w:footnote w:type="continuationSeparator" w:id="0">
    <w:p w:rsidR="00C83F49" w:rsidRDefault="00C83F49" w:rsidP="00F337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02C9" w:rsidRPr="00CD6C3A" w:rsidRDefault="00DE02C9" w:rsidP="00DE02C9">
    <w:pPr>
      <w:spacing w:line="276" w:lineRule="auto"/>
      <w:ind w:left="2867" w:hanging="743"/>
      <w:jc w:val="both"/>
      <w:rPr>
        <w:rFonts w:ascii="Tahoma" w:hAnsi="Tahoma" w:cs="Tahoma"/>
        <w:b/>
        <w:color w:val="000000"/>
        <w:lang w:eastAsia="en-US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192636DC" wp14:editId="6A1361AC">
          <wp:simplePos x="0" y="0"/>
          <wp:positionH relativeFrom="column">
            <wp:posOffset>-190500</wp:posOffset>
          </wp:positionH>
          <wp:positionV relativeFrom="paragraph">
            <wp:posOffset>-92710</wp:posOffset>
          </wp:positionV>
          <wp:extent cx="1285875" cy="847725"/>
          <wp:effectExtent l="0" t="0" r="9525" b="9525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2372" t="41026" r="20192" b="29449"/>
                  <a:stretch>
                    <a:fillRect/>
                  </a:stretch>
                </pic:blipFill>
                <pic:spPr bwMode="auto">
                  <a:xfrm>
                    <a:off x="0" y="0"/>
                    <a:ext cx="1285875" cy="847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D6C3A">
      <w:rPr>
        <w:rFonts w:ascii="Tahoma" w:hAnsi="Tahoma" w:cs="Tahoma"/>
        <w:b/>
        <w:color w:val="000000"/>
        <w:sz w:val="22"/>
        <w:lang w:eastAsia="en-US"/>
      </w:rPr>
      <w:t>ESTADO DO PIAUÍ</w:t>
    </w:r>
  </w:p>
  <w:p w:rsidR="00DE02C9" w:rsidRPr="00CD6C3A" w:rsidRDefault="00DE02C9" w:rsidP="00DE02C9">
    <w:pPr>
      <w:spacing w:line="276" w:lineRule="auto"/>
      <w:ind w:left="743" w:hanging="743"/>
      <w:jc w:val="both"/>
      <w:rPr>
        <w:rFonts w:ascii="Tahoma" w:hAnsi="Tahoma" w:cs="Tahoma"/>
        <w:b/>
        <w:color w:val="000000"/>
        <w:lang w:eastAsia="en-US"/>
      </w:rPr>
    </w:pPr>
    <w:r w:rsidRPr="00CD6C3A">
      <w:rPr>
        <w:rFonts w:ascii="Tahoma" w:hAnsi="Tahoma" w:cs="Tahoma"/>
        <w:b/>
        <w:color w:val="000000"/>
        <w:sz w:val="22"/>
        <w:lang w:eastAsia="en-US"/>
      </w:rPr>
      <w:t xml:space="preserve">                                 PREFEITURA MUNICIPAL DE VÁRZEA BRANCA</w:t>
    </w:r>
  </w:p>
  <w:p w:rsidR="00DE02C9" w:rsidRDefault="00DE02C9" w:rsidP="00DE02C9">
    <w:pPr>
      <w:pStyle w:val="Cabealho"/>
      <w:rPr>
        <w:rFonts w:ascii="Tahoma" w:hAnsi="Tahoma" w:cs="Tahoma"/>
        <w:color w:val="000000"/>
        <w:sz w:val="18"/>
        <w:szCs w:val="16"/>
      </w:rPr>
    </w:pPr>
    <w:r w:rsidRPr="00CD6C3A">
      <w:rPr>
        <w:rFonts w:ascii="Tahoma" w:hAnsi="Tahoma" w:cs="Tahoma"/>
        <w:color w:val="000000"/>
        <w:sz w:val="18"/>
        <w:szCs w:val="16"/>
      </w:rPr>
      <w:t xml:space="preserve">                                     </w:t>
    </w:r>
    <w:r w:rsidRPr="007A0501">
      <w:rPr>
        <w:rFonts w:ascii="Tahoma" w:hAnsi="Tahoma" w:cs="Tahoma"/>
        <w:color w:val="000000"/>
        <w:sz w:val="18"/>
        <w:szCs w:val="16"/>
      </w:rPr>
      <w:t>CNPJ: 41.522.103/0001-07 • Fone/Fax: (0**89) 3584-1194</w:t>
    </w:r>
  </w:p>
  <w:p w:rsidR="00F3379A" w:rsidRPr="003A73C1" w:rsidRDefault="00F3379A" w:rsidP="00F3379A">
    <w:pPr>
      <w:ind w:left="851"/>
      <w:jc w:val="center"/>
      <w:rPr>
        <w:rFonts w:ascii="Courier" w:hAnsi="Courier" w:cs="Arabic Typesetting"/>
        <w:b/>
        <w:i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4E0D"/>
    <w:rsid w:val="00027612"/>
    <w:rsid w:val="000642C0"/>
    <w:rsid w:val="000E4E0D"/>
    <w:rsid w:val="0015339E"/>
    <w:rsid w:val="001A0379"/>
    <w:rsid w:val="001D2948"/>
    <w:rsid w:val="001E4CF2"/>
    <w:rsid w:val="002454C9"/>
    <w:rsid w:val="0026236C"/>
    <w:rsid w:val="002E5C8A"/>
    <w:rsid w:val="00346F04"/>
    <w:rsid w:val="003B0267"/>
    <w:rsid w:val="003E7235"/>
    <w:rsid w:val="00410A45"/>
    <w:rsid w:val="004154F0"/>
    <w:rsid w:val="004307B3"/>
    <w:rsid w:val="004D5CCA"/>
    <w:rsid w:val="004E4DDC"/>
    <w:rsid w:val="0050786D"/>
    <w:rsid w:val="005A0788"/>
    <w:rsid w:val="005D1281"/>
    <w:rsid w:val="005D1D65"/>
    <w:rsid w:val="005D264C"/>
    <w:rsid w:val="00625780"/>
    <w:rsid w:val="0074702C"/>
    <w:rsid w:val="00753F8E"/>
    <w:rsid w:val="007A1273"/>
    <w:rsid w:val="007B152F"/>
    <w:rsid w:val="007C17AF"/>
    <w:rsid w:val="007E1BE3"/>
    <w:rsid w:val="00837F83"/>
    <w:rsid w:val="0086430E"/>
    <w:rsid w:val="008675EC"/>
    <w:rsid w:val="00871E91"/>
    <w:rsid w:val="00883496"/>
    <w:rsid w:val="008D43F9"/>
    <w:rsid w:val="008E2AAB"/>
    <w:rsid w:val="00912F93"/>
    <w:rsid w:val="009140D8"/>
    <w:rsid w:val="009275C2"/>
    <w:rsid w:val="009C752F"/>
    <w:rsid w:val="009D07BC"/>
    <w:rsid w:val="00AA6AA9"/>
    <w:rsid w:val="00B23EE4"/>
    <w:rsid w:val="00B43EF9"/>
    <w:rsid w:val="00BB2A96"/>
    <w:rsid w:val="00C552B6"/>
    <w:rsid w:val="00C60BA2"/>
    <w:rsid w:val="00C83F49"/>
    <w:rsid w:val="00D17536"/>
    <w:rsid w:val="00D253F2"/>
    <w:rsid w:val="00DE02C9"/>
    <w:rsid w:val="00DF3C1F"/>
    <w:rsid w:val="00E0792F"/>
    <w:rsid w:val="00E6554C"/>
    <w:rsid w:val="00E926AA"/>
    <w:rsid w:val="00EB286F"/>
    <w:rsid w:val="00EC4AFF"/>
    <w:rsid w:val="00F3379A"/>
    <w:rsid w:val="00F93CE0"/>
    <w:rsid w:val="00FF5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7BDF751"/>
  <w15:docId w15:val="{FC41B9BF-D75A-4275-95B8-9DF2B1438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0E4E0D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9C752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0E4E0D"/>
    <w:pPr>
      <w:keepNext/>
      <w:outlineLvl w:val="1"/>
    </w:pPr>
    <w:rPr>
      <w:rFonts w:eastAsia="Arial Unicode MS"/>
      <w:color w:val="000000"/>
      <w:sz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0E4E0D"/>
    <w:rPr>
      <w:rFonts w:ascii="Times New Roman" w:eastAsia="Arial Unicode MS" w:hAnsi="Times New Roman" w:cs="Times New Roman"/>
      <w:color w:val="000000"/>
      <w:sz w:val="32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9C752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Ttulo">
    <w:name w:val="Title"/>
    <w:basedOn w:val="Normal"/>
    <w:link w:val="TtuloChar"/>
    <w:qFormat/>
    <w:rsid w:val="009C752F"/>
    <w:pPr>
      <w:jc w:val="center"/>
    </w:pPr>
    <w:rPr>
      <w:b/>
      <w:bCs/>
      <w:sz w:val="36"/>
    </w:rPr>
  </w:style>
  <w:style w:type="character" w:customStyle="1" w:styleId="TtuloChar">
    <w:name w:val="Título Char"/>
    <w:basedOn w:val="Fontepargpadro"/>
    <w:link w:val="Ttulo"/>
    <w:rsid w:val="009C752F"/>
    <w:rPr>
      <w:rFonts w:ascii="Times New Roman" w:eastAsia="Times New Roman" w:hAnsi="Times New Roman" w:cs="Times New Roman"/>
      <w:b/>
      <w:bCs/>
      <w:sz w:val="36"/>
      <w:szCs w:val="24"/>
      <w:lang w:eastAsia="pt-BR"/>
    </w:rPr>
  </w:style>
  <w:style w:type="paragraph" w:styleId="SemEspaamento">
    <w:name w:val="No Spacing"/>
    <w:uiPriority w:val="1"/>
    <w:qFormat/>
    <w:rsid w:val="009C752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nhideWhenUsed/>
    <w:rsid w:val="00F3379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F3379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3379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3379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rsid w:val="00DF3C1F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F3C1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1233</Words>
  <Characters>6663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SEC. 01</dc:creator>
  <cp:lastModifiedBy>Mayara Silva</cp:lastModifiedBy>
  <cp:revision>2</cp:revision>
  <dcterms:created xsi:type="dcterms:W3CDTF">2017-03-29T16:03:00Z</dcterms:created>
  <dcterms:modified xsi:type="dcterms:W3CDTF">2017-03-29T16:03:00Z</dcterms:modified>
</cp:coreProperties>
</file>